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2F53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30" w:name="_GoBack"/>
      <w:bookmarkEnd w:id="30"/>
    </w:p>
    <w:p w14:paraId="7DDB59E0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74533659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〔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 </w:t>
      </w:r>
    </w:p>
    <w:p w14:paraId="618BCCBF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朱磊杰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1998年11月3日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于湖北省监利市，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高中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于2021年11月15日到湖北省沙洋平湖监狱服刑至今。</w:t>
      </w:r>
      <w:bookmarkEnd w:id="10"/>
    </w:p>
    <w:p w14:paraId="6AB5D694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湖北省监利市人民法院于2021年10月19日作出(2021)鄂1023刑初431号刑事判决：被告人朱磊杰犯贩卖毒品罪，判处有期徒刑五年，并处罚金人民币一万元。刑期自2021年3月5日起至2026年3月4日止。判决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2021年11月15日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11AC2D4E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该犯自2021年11月15日入监服刑以来，已过三年，确有悔改表现，累计获得5个表扬。具体事实如下：</w:t>
      </w:r>
      <w:bookmarkEnd w:id="14"/>
    </w:p>
    <w:p w14:paraId="04F5716D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因此获得2022年7月表扬、2023年1月表扬、2023年6月表扬、2023年12月表扬、2024年5月表扬。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483A9DAC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7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6D25D502">
      <w:pPr>
        <w:spacing w:before="0" w:after="0"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8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9" w:name="ZF_FXNX_"/>
      <w:bookmarkEnd w:id="19"/>
      <w:bookmarkStart w:id="20" w:name="ZF_JXJSQB_JYS_"/>
      <w:r>
        <w:rPr>
          <w:rFonts w:hint="eastAsia" w:ascii="仿宋" w:hAnsi="仿宋" w:eastAsia="仿宋"/>
          <w:color w:val="000000"/>
          <w:sz w:val="32"/>
          <w:szCs w:val="36"/>
        </w:rPr>
        <w:t>。此次系首次减刑，起始考核期已满，财产性判项已履行完毕，确有悔改表现，符合减刑条件。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因属毒品类犯罪，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</w:t>
      </w:r>
      <w:r>
        <w:rPr>
          <w:rFonts w:hint="eastAsia" w:ascii="仿宋" w:hAnsi="仿宋" w:eastAsia="仿宋" w:cs="仿宋"/>
          <w:sz w:val="32"/>
          <w:szCs w:val="32"/>
        </w:rPr>
        <w:t>合考察该犯的犯罪的性质和具体情节、社会危害程度、原判刑罚、财产性判项履行情况及交付执行后的一贯表现等因素，</w:t>
      </w:r>
      <w:r>
        <w:rPr>
          <w:rFonts w:hint="eastAsia" w:ascii="仿宋" w:hAnsi="仿宋" w:eastAsia="仿宋"/>
          <w:color w:val="000000"/>
          <w:sz w:val="32"/>
          <w:szCs w:val="36"/>
        </w:rPr>
        <w:t>予以从严。</w:t>
      </w:r>
    </w:p>
    <w:p w14:paraId="66B30AE8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379.85pt;margin-top:373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27"/>
        </w:pict>
      </w: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1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2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3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4" w:name="Book_1"/>
      <w:r>
        <w:rPr>
          <w:rFonts w:hint="eastAsia" w:ascii="仿宋" w:hAnsi="仿宋" w:eastAsia="仿宋"/>
          <w:color w:val="000000"/>
          <w:sz w:val="32"/>
          <w:szCs w:val="36"/>
        </w:rPr>
        <w:t>朱磊杰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5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减刑七个月。</w:t>
      </w:r>
      <w:bookmarkEnd w:id="25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67296D09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05AF8F95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6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6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7FF61389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0E9054D9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JGZ"/>
      <w:bookmarkEnd w:id="27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GZ"/>
      <w:bookmarkEnd w:id="28"/>
    </w:p>
    <w:p w14:paraId="70A56C9D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50E5EBBD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9" w:name="TQ_JYYJRQNEW_"/>
      <w:bookmarkEnd w:id="29"/>
      <w:r>
        <w:rPr>
          <w:rFonts w:hint="eastAsia" w:ascii="仿宋" w:hAnsi="仿宋" w:eastAsia="仿宋"/>
          <w:color w:val="000000"/>
          <w:sz w:val="32"/>
          <w:szCs w:val="36"/>
        </w:rPr>
        <w:t xml:space="preserve">2024年12月30日 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EF7912D8-E308-46F2-A13E-FD173A4BA4D7}" w:val="WU5/AE7g=4DS9riQPqJlthMyxuLCKzanZbYmTk1GOX+v8co2dsI6j0Vp3FNBHwRfe"/>
    <w:docVar w:name="DocumentID" w:val="{CC832367-FF91-43F8-B14A-EEDD6F2A995F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1F06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5FB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527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DF4273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D3D0A53"/>
    <w:rsid w:val="1498727D"/>
    <w:rsid w:val="33D105FD"/>
    <w:rsid w:val="3CAB4A99"/>
    <w:rsid w:val="44AA1276"/>
    <w:rsid w:val="4F436D56"/>
    <w:rsid w:val="536B551D"/>
    <w:rsid w:val="550B35FC"/>
    <w:rsid w:val="59D12D3C"/>
    <w:rsid w:val="5ED901B9"/>
    <w:rsid w:val="602C7C11"/>
    <w:rsid w:val="682353E5"/>
    <w:rsid w:val="71D612D6"/>
    <w:rsid w:val="7243170F"/>
    <w:rsid w:val="74740DA4"/>
    <w:rsid w:val="76947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4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9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5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4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6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7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8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9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1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724</Words>
  <Characters>789</Characters>
  <Lines>6</Lines>
  <Paragraphs>1</Paragraphs>
  <TotalTime>0</TotalTime>
  <ScaleCrop>false</ScaleCrop>
  <LinksUpToDate>false</LinksUpToDate>
  <CharactersWithSpaces>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2025-01-06T10:00:25Z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4EDCAF4ADED847BE96CD9B8784B5D2DB_13</vt:lpwstr>
  </property>
</Properties>
</file>